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87DE1" w14:textId="1372ED88" w:rsidR="00A82550" w:rsidRPr="004A1003" w:rsidRDefault="00783395" w:rsidP="008B280B">
      <w:pPr>
        <w:pStyle w:val="Heading1"/>
        <w:rPr>
          <w:lang w:val="en-US"/>
        </w:rPr>
      </w:pPr>
      <w:r w:rsidRPr="004A1003">
        <w:rPr>
          <w:lang w:val="en-US"/>
        </w:rPr>
        <w:t>Instructions</w:t>
      </w:r>
    </w:p>
    <w:p w14:paraId="53DC0E70" w14:textId="10075B1C" w:rsidR="005F62D9" w:rsidRDefault="005F62D9" w:rsidP="003E3B09">
      <w:pPr>
        <w:jc w:val="both"/>
        <w:rPr>
          <w:lang w:val="en-US"/>
        </w:rPr>
      </w:pPr>
      <w:r w:rsidRPr="00CD784A">
        <w:rPr>
          <w:lang w:val="en-US"/>
        </w:rPr>
        <w:t xml:space="preserve">As presented in the RFP, DRC expects to evaluate the FSPs </w:t>
      </w:r>
      <w:proofErr w:type="gramStart"/>
      <w:r w:rsidRPr="00CD784A">
        <w:rPr>
          <w:lang w:val="en-US"/>
        </w:rPr>
        <w:t>on the basis of</w:t>
      </w:r>
      <w:proofErr w:type="gramEnd"/>
      <w:r w:rsidRPr="00CD784A">
        <w:rPr>
          <w:lang w:val="en-US"/>
        </w:rPr>
        <w:t xml:space="preserve"> </w:t>
      </w:r>
      <w:r w:rsidR="000038D1">
        <w:rPr>
          <w:lang w:val="en-US"/>
        </w:rPr>
        <w:t>f</w:t>
      </w:r>
      <w:r w:rsidR="00ED1E60">
        <w:rPr>
          <w:lang w:val="en-US"/>
        </w:rPr>
        <w:t>ive</w:t>
      </w:r>
      <w:r w:rsidR="000038D1">
        <w:rPr>
          <w:lang w:val="en-US"/>
        </w:rPr>
        <w:t xml:space="preserve"> overarching </w:t>
      </w:r>
      <w:r w:rsidRPr="00CD784A">
        <w:rPr>
          <w:lang w:val="en-US"/>
        </w:rPr>
        <w:t>criteria, each with sub-categories</w:t>
      </w:r>
      <w:r w:rsidR="000038D1">
        <w:rPr>
          <w:lang w:val="en-US"/>
        </w:rPr>
        <w:t xml:space="preserve"> and related expectations</w:t>
      </w:r>
      <w:r w:rsidRPr="00CD784A">
        <w:rPr>
          <w:lang w:val="en-US"/>
        </w:rPr>
        <w:t xml:space="preserve">. DRC has defined the following questions to guide its technical assessment for each </w:t>
      </w:r>
      <w:r w:rsidR="000038D1">
        <w:rPr>
          <w:lang w:val="en-US"/>
        </w:rPr>
        <w:t>sub-</w:t>
      </w:r>
      <w:r w:rsidRPr="00CD784A">
        <w:rPr>
          <w:lang w:val="en-US"/>
        </w:rPr>
        <w:t xml:space="preserve">category. These questions are </w:t>
      </w:r>
      <w:r w:rsidRPr="00CD784A">
        <w:rPr>
          <w:b/>
          <w:color w:val="C00000"/>
          <w:lang w:val="en-US"/>
        </w:rPr>
        <w:t>indicative</w:t>
      </w:r>
      <w:r w:rsidRPr="00CD784A">
        <w:rPr>
          <w:lang w:val="en-US"/>
        </w:rPr>
        <w:t xml:space="preserve"> and are only intended to guide the evaluation work. FSPs are not required to answer these questions one by one</w:t>
      </w:r>
      <w:r w:rsidR="000038D1">
        <w:rPr>
          <w:lang w:val="en-US"/>
        </w:rPr>
        <w:t xml:space="preserve"> but are encouraged to respond to</w:t>
      </w:r>
      <w:r w:rsidR="00353092">
        <w:rPr>
          <w:lang w:val="en-US"/>
        </w:rPr>
        <w:t xml:space="preserve"> as many as possible and relevant</w:t>
      </w:r>
      <w:r w:rsidRPr="00CD784A">
        <w:rPr>
          <w:lang w:val="en-US"/>
        </w:rPr>
        <w:t xml:space="preserve">. </w:t>
      </w:r>
      <w:r w:rsidR="00353092">
        <w:rPr>
          <w:lang w:val="en-US"/>
        </w:rPr>
        <w:t xml:space="preserve">In turn, </w:t>
      </w:r>
      <w:r w:rsidRPr="00CD784A">
        <w:rPr>
          <w:lang w:val="en-US"/>
        </w:rPr>
        <w:t>DRC will use the</w:t>
      </w:r>
      <w:r w:rsidR="00353092">
        <w:rPr>
          <w:lang w:val="en-US"/>
        </w:rPr>
        <w:t xml:space="preserve"> questions</w:t>
      </w:r>
      <w:r w:rsidRPr="00CD784A">
        <w:rPr>
          <w:lang w:val="en-US"/>
        </w:rPr>
        <w:t xml:space="preserve"> in its review of the technical</w:t>
      </w:r>
      <w:r w:rsidR="003E3B09">
        <w:rPr>
          <w:lang w:val="en-US"/>
        </w:rPr>
        <w:t xml:space="preserve"> offers submitted by each FSP. </w:t>
      </w:r>
    </w:p>
    <w:p w14:paraId="53840CA8" w14:textId="1D5DFF1B" w:rsidR="00ED1E60" w:rsidRDefault="00ED1E60" w:rsidP="00D64EB9">
      <w:pPr>
        <w:spacing w:after="0"/>
        <w:jc w:val="both"/>
        <w:rPr>
          <w:highlight w:val="yellow"/>
          <w:lang w:val="en-GB"/>
        </w:rPr>
      </w:pPr>
    </w:p>
    <w:p w14:paraId="3A107791" w14:textId="332274D2" w:rsidR="00B53036" w:rsidRPr="00B53036" w:rsidRDefault="00B53036" w:rsidP="00D64EB9">
      <w:pPr>
        <w:spacing w:after="0"/>
        <w:jc w:val="both"/>
        <w:rPr>
          <w:b/>
          <w:bCs/>
          <w:lang w:val="en-GB"/>
        </w:rPr>
      </w:pPr>
      <w:r w:rsidRPr="00B53036">
        <w:rPr>
          <w:b/>
          <w:bCs/>
          <w:lang w:val="en-GB"/>
        </w:rPr>
        <w:t>LOT 1: Bank transfer</w:t>
      </w:r>
    </w:p>
    <w:p w14:paraId="1CD61624" w14:textId="77777777" w:rsidR="00B53036" w:rsidRDefault="00B53036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B65BEC" w14:paraId="5FEEBC23" w14:textId="77777777" w:rsidTr="3198AC01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Techni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cal Criteria </w:t>
            </w:r>
          </w:p>
          <w:p w14:paraId="45C6447F" w14:textId="598AE1BD" w:rsidR="003E3B09" w:rsidRPr="00F449A5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Sub-</w:t>
            </w:r>
            <w:r>
              <w:rPr>
                <w:b/>
                <w:bCs/>
                <w:sz w:val="20"/>
                <w:szCs w:val="20"/>
                <w:lang w:val="en-GB"/>
              </w:rPr>
              <w:t>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F449A5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questions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F449A5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>/Doc</w:t>
            </w:r>
            <w:r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F449A5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 xml:space="preserve">Points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and weight </w:t>
            </w:r>
            <w:r w:rsidRPr="00F449A5">
              <w:rPr>
                <w:b/>
                <w:bCs/>
                <w:sz w:val="20"/>
                <w:szCs w:val="20"/>
                <w:lang w:val="en-GB"/>
              </w:rPr>
              <w:t>to be awarded</w:t>
            </w:r>
          </w:p>
        </w:tc>
      </w:tr>
      <w:tr w:rsidR="003E3B09" w:rsidRPr="00B65BEC" w14:paraId="510EBB3D" w14:textId="77777777" w:rsidTr="3198AC01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F449A5" w:rsidRDefault="003E3B09" w:rsidP="003E3B0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FSP General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F449A5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0FA2307E" w14:textId="460AA82A" w:rsidR="0071076E" w:rsidRPr="004A1003" w:rsidRDefault="004A1003">
            <w:pPr>
              <w:rPr>
                <w:b/>
                <w:bCs/>
                <w:iCs/>
                <w:sz w:val="20"/>
                <w:szCs w:val="20"/>
                <w:lang w:val="en-GB"/>
              </w:rPr>
            </w:pPr>
            <w:r w:rsidRPr="004A1003">
              <w:rPr>
                <w:b/>
                <w:bCs/>
                <w:iCs/>
                <w:sz w:val="20"/>
                <w:szCs w:val="20"/>
                <w:lang w:val="en-GB"/>
              </w:rPr>
              <w:t>20%</w:t>
            </w:r>
          </w:p>
          <w:p w14:paraId="5911DD41" w14:textId="21E21B7E" w:rsidR="00DE1C77" w:rsidRPr="00F449A5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CD784A" w14:paraId="3D849A8D" w14:textId="77777777" w:rsidTr="3198AC01">
        <w:tc>
          <w:tcPr>
            <w:tcW w:w="3114" w:type="dxa"/>
          </w:tcPr>
          <w:p w14:paraId="357695BD" w14:textId="4BE87321" w:rsidR="003E3B09" w:rsidRPr="0041151A" w:rsidRDefault="003E3B09" w:rsidP="00626E5D">
            <w:pPr>
              <w:rPr>
                <w:sz w:val="20"/>
                <w:szCs w:val="20"/>
                <w:lang w:val="en-GB"/>
              </w:rPr>
            </w:pPr>
            <w:r w:rsidRPr="0041151A">
              <w:rPr>
                <w:sz w:val="20"/>
                <w:szCs w:val="20"/>
                <w:lang w:val="en-GB"/>
              </w:rPr>
              <w:t>Applicable legal frameworks</w:t>
            </w:r>
          </w:p>
        </w:tc>
        <w:tc>
          <w:tcPr>
            <w:tcW w:w="7796" w:type="dxa"/>
          </w:tcPr>
          <w:p w14:paraId="3493CC29" w14:textId="51507886" w:rsidR="003E3B09" w:rsidRPr="0041151A" w:rsidRDefault="003E3B09" w:rsidP="00626E5D">
            <w:pPr>
              <w:rPr>
                <w:sz w:val="20"/>
                <w:szCs w:val="20"/>
                <w:lang w:val="en-GB"/>
              </w:rPr>
            </w:pPr>
            <w:r w:rsidRPr="0041151A">
              <w:rPr>
                <w:sz w:val="20"/>
                <w:szCs w:val="20"/>
                <w:lang w:val="en-GB"/>
              </w:rPr>
              <w:t>What are the national laws and government policies regulating cash transfer services and to what extent is the FSP compliant?</w:t>
            </w:r>
          </w:p>
          <w:p w14:paraId="75007892" w14:textId="5FF2B730" w:rsidR="003E3B09" w:rsidRPr="0041151A" w:rsidRDefault="00CE2F08" w:rsidP="00626E5D">
            <w:pPr>
              <w:rPr>
                <w:sz w:val="20"/>
                <w:szCs w:val="20"/>
                <w:lang w:val="en-GB"/>
              </w:rPr>
            </w:pPr>
            <w:r w:rsidRPr="0041151A">
              <w:rPr>
                <w:sz w:val="20"/>
                <w:szCs w:val="20"/>
                <w:lang w:val="en-GB"/>
              </w:rPr>
              <w:t>Can the FSP support</w:t>
            </w:r>
            <w:r w:rsidR="003E3B09" w:rsidRPr="0041151A">
              <w:rPr>
                <w:sz w:val="20"/>
                <w:szCs w:val="20"/>
                <w:lang w:val="en-GB"/>
              </w:rPr>
              <w:t xml:space="preserve"> DRC to </w:t>
            </w:r>
            <w:r w:rsidRPr="0041151A">
              <w:rPr>
                <w:sz w:val="20"/>
                <w:szCs w:val="20"/>
                <w:lang w:val="en-GB"/>
              </w:rPr>
              <w:t>comply with the existing regulations to carry out a CVA intervention</w:t>
            </w:r>
            <w:r w:rsidR="003E3B09" w:rsidRPr="0041151A">
              <w:rPr>
                <w:sz w:val="20"/>
                <w:szCs w:val="20"/>
                <w:lang w:val="en-GB"/>
              </w:rPr>
              <w:t>?</w:t>
            </w:r>
          </w:p>
          <w:p w14:paraId="215B5272" w14:textId="2E1E69CF" w:rsidR="00CE2F08" w:rsidRPr="0041151A" w:rsidRDefault="00CE2F08" w:rsidP="00626E5D">
            <w:pPr>
              <w:rPr>
                <w:sz w:val="20"/>
                <w:szCs w:val="20"/>
                <w:lang w:val="en-GB"/>
              </w:rPr>
            </w:pPr>
            <w:r w:rsidRPr="0041151A">
              <w:rPr>
                <w:sz w:val="20"/>
                <w:szCs w:val="20"/>
                <w:lang w:val="en-GB"/>
              </w:rPr>
              <w:t>What documentation is required from DRC to enable the FSP to fulfil its KYC obligations?</w:t>
            </w:r>
          </w:p>
        </w:tc>
        <w:tc>
          <w:tcPr>
            <w:tcW w:w="2552" w:type="dxa"/>
          </w:tcPr>
          <w:p w14:paraId="5AB046C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of compliance,</w:t>
            </w:r>
          </w:p>
          <w:p w14:paraId="4776B0A3" w14:textId="5FD6B30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KYC requirements</w:t>
            </w:r>
          </w:p>
        </w:tc>
        <w:tc>
          <w:tcPr>
            <w:tcW w:w="2410" w:type="dxa"/>
          </w:tcPr>
          <w:p w14:paraId="7E6AE8FC" w14:textId="77777777" w:rsidR="00367007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  <w:p w14:paraId="2F633329" w14:textId="37A2CD42" w:rsidR="00367007" w:rsidRPr="00915E1E" w:rsidRDefault="00367007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1E289B43" w14:textId="77777777" w:rsidTr="3198AC01">
        <w:tc>
          <w:tcPr>
            <w:tcW w:w="3114" w:type="dxa"/>
          </w:tcPr>
          <w:p w14:paraId="0ABF472E" w14:textId="6EFA050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Financial capacity (relative to caseload and factoring in other clients, currencies</w:t>
            </w:r>
            <w:r w:rsidR="00CE2F0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CD02E85" w14:textId="59DF76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FSP you have enough liquidity to </w:t>
            </w:r>
            <w:r w:rsidR="006E50FA">
              <w:rPr>
                <w:sz w:val="20"/>
                <w:szCs w:val="20"/>
                <w:lang w:val="en-GB"/>
              </w:rPr>
              <w:t>allow</w:t>
            </w:r>
            <w:r w:rsidRPr="00F449A5">
              <w:rPr>
                <w:sz w:val="20"/>
                <w:szCs w:val="20"/>
                <w:lang w:val="en-GB"/>
              </w:rPr>
              <w:t xml:space="preserve"> cash </w:t>
            </w:r>
            <w:r w:rsidR="006E50FA">
              <w:rPr>
                <w:sz w:val="20"/>
                <w:szCs w:val="20"/>
                <w:lang w:val="en-GB"/>
              </w:rPr>
              <w:t xml:space="preserve">withdrawal from its ATMS </w:t>
            </w:r>
            <w:r w:rsidRPr="00F449A5">
              <w:rPr>
                <w:sz w:val="20"/>
                <w:szCs w:val="20"/>
                <w:lang w:val="en-GB"/>
              </w:rPr>
              <w:t xml:space="preserve">to </w:t>
            </w:r>
            <w:r w:rsidR="006E50FA" w:rsidRPr="006E50FA">
              <w:rPr>
                <w:sz w:val="20"/>
                <w:szCs w:val="20"/>
                <w:lang w:val="en-US"/>
              </w:rPr>
              <w:t xml:space="preserve">3,000 </w:t>
            </w:r>
            <w:r w:rsidRPr="00F449A5">
              <w:rPr>
                <w:sz w:val="20"/>
                <w:szCs w:val="20"/>
                <w:lang w:val="en-GB"/>
              </w:rPr>
              <w:t>beneficiaries within the established timeframe (</w:t>
            </w:r>
            <w:r w:rsidR="006E50FA">
              <w:rPr>
                <w:sz w:val="20"/>
                <w:szCs w:val="20"/>
                <w:lang w:val="en-GB"/>
              </w:rPr>
              <w:t>6 months</w:t>
            </w:r>
            <w:r w:rsidRPr="00F449A5">
              <w:rPr>
                <w:sz w:val="20"/>
                <w:szCs w:val="20"/>
                <w:lang w:val="en-GB"/>
              </w:rPr>
              <w:t>)?</w:t>
            </w:r>
          </w:p>
          <w:p w14:paraId="5D12E9CD" w14:textId="445E820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(financial) to expand its services to meet DRC’s needs? If so what kind of support?</w:t>
            </w:r>
          </w:p>
          <w:p w14:paraId="45ECB09F" w14:textId="4B44F0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</w:p>
        </w:tc>
        <w:tc>
          <w:tcPr>
            <w:tcW w:w="2552" w:type="dxa"/>
          </w:tcPr>
          <w:p w14:paraId="4C257EB9" w14:textId="079689A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Audit reports (if applicable), Bank Confirmation Letters</w:t>
            </w:r>
          </w:p>
        </w:tc>
        <w:tc>
          <w:tcPr>
            <w:tcW w:w="2410" w:type="dxa"/>
          </w:tcPr>
          <w:p w14:paraId="671A5B2B" w14:textId="2572240F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76D760DF" w14:textId="77777777" w:rsidTr="3198AC01">
        <w:tc>
          <w:tcPr>
            <w:tcW w:w="3114" w:type="dxa"/>
          </w:tcPr>
          <w:p w14:paraId="3A826A60" w14:textId="6CDB48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 other resource capacity (relative to caseload and factoring in other clients)</w:t>
            </w:r>
          </w:p>
        </w:tc>
        <w:tc>
          <w:tcPr>
            <w:tcW w:w="7796" w:type="dxa"/>
          </w:tcPr>
          <w:p w14:paraId="36B95E4C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in respect of human and other relevant resources?</w:t>
            </w:r>
          </w:p>
          <w:p w14:paraId="676ABC1C" w14:textId="3203A9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03D5CA0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FSP depend on sub-contractors or intermediaries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conduct cash transfers? If so, please specify</w:t>
            </w:r>
          </w:p>
        </w:tc>
        <w:tc>
          <w:tcPr>
            <w:tcW w:w="2552" w:type="dxa"/>
          </w:tcPr>
          <w:p w14:paraId="34F0DE88" w14:textId="7F6638E9" w:rsidR="003E3B09" w:rsidRPr="00F449A5" w:rsidRDefault="00DE1C77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Organogram</w:t>
            </w:r>
            <w:r w:rsidR="003E3B09" w:rsidRPr="00F449A5">
              <w:rPr>
                <w:sz w:val="20"/>
                <w:szCs w:val="20"/>
                <w:lang w:val="en-GB"/>
              </w:rPr>
              <w:t>, List of sub-contractors / intermediaries</w:t>
            </w:r>
          </w:p>
        </w:tc>
        <w:tc>
          <w:tcPr>
            <w:tcW w:w="2410" w:type="dxa"/>
          </w:tcPr>
          <w:p w14:paraId="3837C768" w14:textId="338356B4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F449A5" w14:paraId="314F662E" w14:textId="77777777" w:rsidTr="3198AC01">
        <w:tc>
          <w:tcPr>
            <w:tcW w:w="3114" w:type="dxa"/>
          </w:tcPr>
          <w:p w14:paraId="604D84D0" w14:textId="04CD30E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Experience/track record (reputation, reliability, accreditation)</w:t>
            </w:r>
          </w:p>
        </w:tc>
        <w:tc>
          <w:tcPr>
            <w:tcW w:w="7796" w:type="dxa"/>
          </w:tcPr>
          <w:p w14:paraId="4509DB82" w14:textId="775C8E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Has the FSP ever worked in partnership with humanitarian actors </w:t>
            </w:r>
            <w:r w:rsidRPr="00A82550">
              <w:rPr>
                <w:sz w:val="20"/>
                <w:szCs w:val="20"/>
                <w:lang w:val="en-US"/>
              </w:rPr>
              <w:t>(association, NG</w:t>
            </w:r>
            <w:r w:rsidRPr="00F449A5">
              <w:rPr>
                <w:sz w:val="20"/>
                <w:szCs w:val="20"/>
                <w:lang w:val="en-US"/>
              </w:rPr>
              <w:t>O</w:t>
            </w:r>
            <w:r w:rsidRPr="00A82550">
              <w:rPr>
                <w:sz w:val="20"/>
                <w:szCs w:val="20"/>
                <w:lang w:val="en-US"/>
              </w:rPr>
              <w:t xml:space="preserve">, UN) </w:t>
            </w:r>
            <w:r w:rsidRPr="00F449A5">
              <w:rPr>
                <w:sz w:val="20"/>
                <w:szCs w:val="20"/>
                <w:lang w:val="en-GB"/>
              </w:rPr>
              <w:t>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8ED1068" w14:textId="50A20697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CD784A" w14:paraId="512C4A13" w14:textId="77777777" w:rsidTr="3198AC01">
        <w:tc>
          <w:tcPr>
            <w:tcW w:w="3114" w:type="dxa"/>
          </w:tcPr>
          <w:p w14:paraId="76733F7D" w14:textId="3079FE4D" w:rsidR="003E3B09" w:rsidRPr="00493ABB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t>Adaptability (new and/or existing products, services)</w:t>
            </w:r>
          </w:p>
        </w:tc>
        <w:tc>
          <w:tcPr>
            <w:tcW w:w="7796" w:type="dxa"/>
          </w:tcPr>
          <w:p w14:paraId="6EB5C011" w14:textId="77777777" w:rsidR="003E3B09" w:rsidRPr="006E50FA" w:rsidRDefault="003E3B09" w:rsidP="00626E5D">
            <w:pPr>
              <w:rPr>
                <w:sz w:val="20"/>
                <w:szCs w:val="20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t>Is the FSP willing and able to modify or add to its products and services to meet the needs of DRC and its target groups?</w:t>
            </w:r>
          </w:p>
          <w:p w14:paraId="6DD373D2" w14:textId="27E48926" w:rsidR="003E3B09" w:rsidRPr="00493ABB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  <w:r w:rsidRPr="006E50FA">
              <w:rPr>
                <w:sz w:val="20"/>
                <w:szCs w:val="20"/>
                <w:lang w:val="en-GB"/>
              </w:rPr>
              <w:lastRenderedPageBreak/>
              <w:t>Is the FSP willing and able to incorporate other FSPs into the provided system? If yes, describe the system for selecting and integrating an intermediate FSP.</w:t>
            </w:r>
          </w:p>
        </w:tc>
        <w:tc>
          <w:tcPr>
            <w:tcW w:w="2552" w:type="dxa"/>
          </w:tcPr>
          <w:p w14:paraId="0DBE8F8B" w14:textId="23D1DBFB" w:rsidR="003E3B09" w:rsidRPr="00F449A5" w:rsidRDefault="006E50FA" w:rsidP="00626E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 xml:space="preserve">Brief document explaining new products or ways to </w:t>
            </w:r>
            <w:r>
              <w:rPr>
                <w:sz w:val="20"/>
                <w:szCs w:val="20"/>
                <w:lang w:val="en-GB"/>
              </w:rPr>
              <w:lastRenderedPageBreak/>
              <w:t>include earthquake affected population to existing ones</w:t>
            </w:r>
          </w:p>
        </w:tc>
        <w:tc>
          <w:tcPr>
            <w:tcW w:w="2410" w:type="dxa"/>
          </w:tcPr>
          <w:p w14:paraId="3E579C84" w14:textId="72E3A878" w:rsidR="003E3B09" w:rsidRPr="00915E1E" w:rsidRDefault="003E3B09" w:rsidP="00626E5D">
            <w:pPr>
              <w:rPr>
                <w:b/>
                <w:bCs/>
                <w:i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E071D8C" w14:textId="77777777" w:rsidTr="3198AC01">
        <w:tc>
          <w:tcPr>
            <w:tcW w:w="3114" w:type="dxa"/>
          </w:tcPr>
          <w:p w14:paraId="3D32F104" w14:textId="739F186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654EADC" w14:textId="0BF4E7F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62C2F3E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2241913" w14:textId="77777777" w:rsidTr="3198AC01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Delivery Mechanism(s)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0FCD4D90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F449A5" w14:paraId="7A664FB0" w14:textId="77777777" w:rsidTr="3198AC01">
        <w:tc>
          <w:tcPr>
            <w:tcW w:w="3114" w:type="dxa"/>
          </w:tcPr>
          <w:p w14:paraId="12EDB26C" w14:textId="44F0F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geographical areas does each provided service cover?</w:t>
            </w:r>
          </w:p>
          <w:p w14:paraId="79460DBF" w14:textId="759AD99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many agents/outlets/branches does the FSP have and where are they located? </w:t>
            </w:r>
            <w:r w:rsidR="006E50FA">
              <w:rPr>
                <w:sz w:val="20"/>
                <w:szCs w:val="20"/>
                <w:lang w:val="en-GB"/>
              </w:rPr>
              <w:t xml:space="preserve">Are they functional after the earthquake in the affected areas? </w:t>
            </w:r>
          </w:p>
          <w:p w14:paraId="62979EB7" w14:textId="77777777" w:rsidR="003E3B0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geographic coverage of the FSP match the location(s) of target group(s)?</w:t>
            </w:r>
          </w:p>
          <w:p w14:paraId="65DB4774" w14:textId="596F2A8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0F5528">
              <w:rPr>
                <w:sz w:val="20"/>
                <w:szCs w:val="20"/>
                <w:lang w:val="en-GB"/>
              </w:rPr>
              <w:t xml:space="preserve">Does the FSP have the capacity to </w:t>
            </w:r>
            <w:r>
              <w:rPr>
                <w:sz w:val="20"/>
                <w:szCs w:val="20"/>
                <w:lang w:val="en-GB"/>
              </w:rPr>
              <w:t>deliver</w:t>
            </w:r>
            <w:r w:rsidRPr="000F5528">
              <w:rPr>
                <w:sz w:val="20"/>
                <w:szCs w:val="20"/>
                <w:lang w:val="en-GB"/>
              </w:rPr>
              <w:t xml:space="preserve"> in</w:t>
            </w:r>
            <w:r>
              <w:rPr>
                <w:sz w:val="20"/>
                <w:szCs w:val="20"/>
                <w:lang w:val="en-GB"/>
              </w:rPr>
              <w:t xml:space="preserve"> hard-to-reach</w:t>
            </w:r>
            <w:r w:rsidRPr="000F5528">
              <w:rPr>
                <w:sz w:val="20"/>
                <w:szCs w:val="20"/>
                <w:lang w:val="en-GB"/>
              </w:rPr>
              <w:t xml:space="preserve"> areas or even inaccessible </w:t>
            </w:r>
            <w:r>
              <w:rPr>
                <w:sz w:val="20"/>
                <w:szCs w:val="20"/>
                <w:lang w:val="en-GB"/>
              </w:rPr>
              <w:t xml:space="preserve">areas </w:t>
            </w:r>
            <w:r w:rsidRPr="000F5528">
              <w:rPr>
                <w:sz w:val="20"/>
                <w:szCs w:val="20"/>
                <w:lang w:val="en-GB"/>
              </w:rPr>
              <w:t>(remotely)?</w:t>
            </w:r>
            <w:r w:rsidR="001E0C19">
              <w:rPr>
                <w:sz w:val="20"/>
                <w:szCs w:val="20"/>
                <w:lang w:val="en-GB"/>
              </w:rPr>
              <w:t xml:space="preserve"> What alternatives does the FSP provide in case the regular branches are not functional?</w:t>
            </w:r>
          </w:p>
          <w:p w14:paraId="42EEEAC8" w14:textId="62E84EA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understanding of an acceptable distance for recipients to travel to access the distribution?</w:t>
            </w:r>
          </w:p>
        </w:tc>
        <w:tc>
          <w:tcPr>
            <w:tcW w:w="2552" w:type="dxa"/>
          </w:tcPr>
          <w:p w14:paraId="417A8B54" w14:textId="21C270E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757E943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1394E763" w14:textId="77777777" w:rsidTr="3198AC01">
        <w:tc>
          <w:tcPr>
            <w:tcW w:w="3114" w:type="dxa"/>
          </w:tcPr>
          <w:p w14:paraId="501F025C" w14:textId="18BF4A3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54BAEF3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long will be required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set-up the specific delivery mechanism, including registration of recipients within the platform (where necessary)?</w:t>
            </w:r>
          </w:p>
          <w:p w14:paraId="6231C47D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much time is typically required between transfer request and actual delivery?</w:t>
            </w:r>
          </w:p>
          <w:p w14:paraId="44928126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Are there transaction limits, including limits on the value of payments DRC can send to a single recipient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day or limits on the volume of transactions in a given day?</w:t>
            </w:r>
          </w:p>
          <w:p w14:paraId="12E57E8B" w14:textId="00F0EB4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capable is the FSP of responding quickly to quick-onset emergencies in existing or new coverage locations? </w:t>
            </w:r>
          </w:p>
        </w:tc>
        <w:tc>
          <w:tcPr>
            <w:tcW w:w="2552" w:type="dxa"/>
          </w:tcPr>
          <w:p w14:paraId="06BB7507" w14:textId="4FB9DA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Details on transaction limits</w:t>
            </w:r>
          </w:p>
        </w:tc>
        <w:tc>
          <w:tcPr>
            <w:tcW w:w="2410" w:type="dxa"/>
          </w:tcPr>
          <w:p w14:paraId="50AA5937" w14:textId="753B80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9748B27" w14:textId="77777777" w:rsidTr="3198AC01">
        <w:tc>
          <w:tcPr>
            <w:tcW w:w="3114" w:type="dxa"/>
          </w:tcPr>
          <w:p w14:paraId="7684D493" w14:textId="357EA93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</w:t>
            </w:r>
          </w:p>
        </w:tc>
        <w:tc>
          <w:tcPr>
            <w:tcW w:w="7796" w:type="dxa"/>
          </w:tcPr>
          <w:p w14:paraId="016D37A5" w14:textId="390A177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Which type of and how many customers do </w:t>
            </w:r>
            <w:r>
              <w:rPr>
                <w:sz w:val="20"/>
                <w:szCs w:val="20"/>
                <w:lang w:val="en-GB"/>
              </w:rPr>
              <w:t>your financial</w:t>
            </w:r>
            <w:r w:rsidRPr="00F449A5">
              <w:rPr>
                <w:sz w:val="20"/>
                <w:szCs w:val="20"/>
                <w:lang w:val="en-GB"/>
              </w:rPr>
              <w:t xml:space="preserve"> services currently reach (total and</w:t>
            </w:r>
            <w:r>
              <w:rPr>
                <w:sz w:val="20"/>
                <w:szCs w:val="20"/>
                <w:lang w:val="en-GB"/>
              </w:rPr>
              <w:t xml:space="preserve"> area and</w:t>
            </w:r>
            <w:r w:rsidRPr="00F449A5">
              <w:rPr>
                <w:sz w:val="20"/>
                <w:szCs w:val="20"/>
                <w:lang w:val="en-GB"/>
              </w:rPr>
              <w:t xml:space="preserve"> per day)?</w:t>
            </w:r>
          </w:p>
          <w:p w14:paraId="799DB59E" w14:textId="77777777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Does the system permit bulk transfers? </w:t>
            </w:r>
          </w:p>
          <w:p w14:paraId="4C813071" w14:textId="4865DB51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coverage of remote locations (lacking mobile network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/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449A5">
              <w:rPr>
                <w:sz w:val="20"/>
                <w:szCs w:val="20"/>
                <w:lang w:val="en-GB"/>
              </w:rPr>
              <w:t>internet) and how does it work (agents, physical transport of cash, etc.)?</w:t>
            </w:r>
          </w:p>
          <w:p w14:paraId="5CF2A921" w14:textId="4581AC8A" w:rsidR="003E3B09" w:rsidRPr="00F449A5" w:rsidRDefault="003E3B09" w:rsidP="00C25E9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Has the shock affected the FSP’s capacity to offer cash transfer services in the shock-affected areas? If so, how?</w:t>
            </w:r>
          </w:p>
        </w:tc>
        <w:tc>
          <w:tcPr>
            <w:tcW w:w="2552" w:type="dxa"/>
          </w:tcPr>
          <w:p w14:paraId="281E1141" w14:textId="440D839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Annual report or equivalent</w:t>
            </w:r>
          </w:p>
        </w:tc>
        <w:tc>
          <w:tcPr>
            <w:tcW w:w="2410" w:type="dxa"/>
          </w:tcPr>
          <w:p w14:paraId="60DBF114" w14:textId="23484F7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AB84119" w14:textId="77777777" w:rsidTr="3198AC01">
        <w:tc>
          <w:tcPr>
            <w:tcW w:w="3114" w:type="dxa"/>
          </w:tcPr>
          <w:p w14:paraId="0085B6D7" w14:textId="1AC4FBE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Accessibility (documentation, digital/other literacy, inclusion etc.), convenience and preferences</w:t>
            </w:r>
          </w:p>
        </w:tc>
        <w:tc>
          <w:tcPr>
            <w:tcW w:w="7796" w:type="dxa"/>
          </w:tcPr>
          <w:p w14:paraId="5D2E19F3" w14:textId="1AF50DDC" w:rsidR="003E3B09" w:rsidRPr="005F62D9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documents (ID cards, papers) and skills (literacy, technology familiarity) are needed from customers to enable cash </w:t>
            </w:r>
            <w:r>
              <w:rPr>
                <w:sz w:val="20"/>
                <w:szCs w:val="20"/>
                <w:lang w:val="en-GB"/>
              </w:rPr>
              <w:t xml:space="preserve">transfer and </w:t>
            </w:r>
            <w:r w:rsidRPr="005F62D9">
              <w:rPr>
                <w:sz w:val="20"/>
                <w:szCs w:val="20"/>
                <w:lang w:val="en-GB"/>
              </w:rPr>
              <w:t>disbursement</w:t>
            </w:r>
            <w:r w:rsidR="001E0C19">
              <w:rPr>
                <w:sz w:val="20"/>
                <w:szCs w:val="20"/>
                <w:lang w:val="en-GB"/>
              </w:rPr>
              <w:t xml:space="preserve"> (for Turkish nationals, Syrian </w:t>
            </w:r>
            <w:proofErr w:type="gramStart"/>
            <w:r w:rsidR="001E0C19">
              <w:rPr>
                <w:sz w:val="20"/>
                <w:szCs w:val="20"/>
                <w:lang w:val="en-GB"/>
              </w:rPr>
              <w:t>refugees</w:t>
            </w:r>
            <w:proofErr w:type="gramEnd"/>
            <w:r w:rsidR="001E0C19">
              <w:rPr>
                <w:sz w:val="20"/>
                <w:szCs w:val="20"/>
                <w:lang w:val="en-GB"/>
              </w:rPr>
              <w:t xml:space="preserve"> and other nationalities)</w:t>
            </w:r>
            <w:r w:rsidRPr="005F62D9">
              <w:rPr>
                <w:sz w:val="20"/>
                <w:szCs w:val="20"/>
                <w:lang w:val="en-GB"/>
              </w:rPr>
              <w:t>?</w:t>
            </w:r>
          </w:p>
          <w:p w14:paraId="33D0D76F" w14:textId="2BA46DA0" w:rsidR="003E3B09" w:rsidRPr="005F62D9" w:rsidRDefault="003E3B09" w:rsidP="004062A3">
            <w:pPr>
              <w:rPr>
                <w:sz w:val="20"/>
                <w:szCs w:val="20"/>
                <w:lang w:val="en-GB"/>
              </w:rPr>
            </w:pPr>
            <w:r w:rsidRPr="005F62D9">
              <w:rPr>
                <w:sz w:val="20"/>
                <w:szCs w:val="20"/>
                <w:lang w:val="en-GB"/>
              </w:rPr>
              <w:t>Through which technical solutions beneficiaries can cash out physical cash? (</w:t>
            </w:r>
            <w:proofErr w:type="gramStart"/>
            <w:r w:rsidRPr="005F62D9">
              <w:rPr>
                <w:sz w:val="20"/>
                <w:szCs w:val="20"/>
                <w:lang w:val="en-GB"/>
              </w:rPr>
              <w:t>following</w:t>
            </w:r>
            <w:proofErr w:type="gramEnd"/>
            <w:r w:rsidRPr="005F62D9">
              <w:rPr>
                <w:sz w:val="20"/>
                <w:szCs w:val="20"/>
                <w:lang w:val="en-GB"/>
              </w:rPr>
              <w:t xml:space="preserve"> digital transfer if relevant) </w:t>
            </w:r>
          </w:p>
          <w:p w14:paraId="349D2418" w14:textId="6F8E3CDB" w:rsidR="003E3B09" w:rsidRPr="00F449A5" w:rsidRDefault="003E3B09" w:rsidP="004062A3">
            <w:pPr>
              <w:rPr>
                <w:sz w:val="20"/>
                <w:szCs w:val="20"/>
                <w:lang w:val="en-GB"/>
              </w:rPr>
            </w:pPr>
            <w:r w:rsidRPr="005F62D9">
              <w:rPr>
                <w:sz w:val="20"/>
                <w:szCs w:val="20"/>
                <w:lang w:val="en-GB"/>
              </w:rPr>
              <w:lastRenderedPageBreak/>
              <w:t>Through which technical solutions beneficiaries can receive digital</w:t>
            </w:r>
            <w:r>
              <w:rPr>
                <w:sz w:val="20"/>
                <w:szCs w:val="20"/>
                <w:lang w:val="en-GB"/>
              </w:rPr>
              <w:t xml:space="preserve"> payment</w:t>
            </w:r>
            <w:r w:rsidRPr="005F62D9">
              <w:rPr>
                <w:sz w:val="20"/>
                <w:szCs w:val="20"/>
                <w:lang w:val="en-GB"/>
              </w:rPr>
              <w:t xml:space="preserve"> without need for cash-out?</w:t>
            </w:r>
          </w:p>
        </w:tc>
        <w:tc>
          <w:tcPr>
            <w:tcW w:w="2552" w:type="dxa"/>
          </w:tcPr>
          <w:p w14:paraId="36F58A1B" w14:textId="06D290B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List of requisite documents, skills</w:t>
            </w:r>
          </w:p>
        </w:tc>
        <w:tc>
          <w:tcPr>
            <w:tcW w:w="2410" w:type="dxa"/>
          </w:tcPr>
          <w:p w14:paraId="24C40C81" w14:textId="1408897A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343C7E9C" w14:textId="77777777" w:rsidTr="3198AC01">
        <w:tc>
          <w:tcPr>
            <w:tcW w:w="3114" w:type="dxa"/>
          </w:tcPr>
          <w:p w14:paraId="46D85899" w14:textId="4621821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Relevance to programme objective</w:t>
            </w:r>
          </w:p>
        </w:tc>
        <w:tc>
          <w:tcPr>
            <w:tcW w:w="7796" w:type="dxa"/>
          </w:tcPr>
          <w:p w14:paraId="5BF99ACE" w14:textId="4D6EBCD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what extent does the delivery mechanism align with DRC’s specific programme objective(s)?</w:t>
            </w:r>
          </w:p>
        </w:tc>
        <w:tc>
          <w:tcPr>
            <w:tcW w:w="2552" w:type="dxa"/>
          </w:tcPr>
          <w:p w14:paraId="39F15512" w14:textId="1F174D35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4CBC7BC" w14:textId="25C60D1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0BD6F4AD" w14:textId="77777777" w:rsidTr="3198AC01">
        <w:tc>
          <w:tcPr>
            <w:tcW w:w="3114" w:type="dxa"/>
          </w:tcPr>
          <w:p w14:paraId="2BC61F30" w14:textId="0E87BB8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requirement (provision, rental)</w:t>
            </w:r>
          </w:p>
        </w:tc>
        <w:tc>
          <w:tcPr>
            <w:tcW w:w="7796" w:type="dxa"/>
          </w:tcPr>
          <w:p w14:paraId="27FE7CA8" w14:textId="0082201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hardware is required, and by whom, in order to </w:t>
            </w:r>
            <w:proofErr w:type="gramStart"/>
            <w:r w:rsidRPr="00F449A5">
              <w:rPr>
                <w:sz w:val="20"/>
                <w:szCs w:val="20"/>
                <w:lang w:val="en-GB"/>
              </w:rPr>
              <w:t>effect</w:t>
            </w:r>
            <w:proofErr w:type="gramEnd"/>
            <w:r w:rsidRPr="00F449A5">
              <w:rPr>
                <w:sz w:val="20"/>
                <w:szCs w:val="20"/>
                <w:lang w:val="en-GB"/>
              </w:rPr>
              <w:t xml:space="preserve"> the cash transfer (refer to Pricing Structure for related costs)?</w:t>
            </w:r>
          </w:p>
        </w:tc>
        <w:tc>
          <w:tcPr>
            <w:tcW w:w="2552" w:type="dxa"/>
          </w:tcPr>
          <w:p w14:paraId="40E4CA27" w14:textId="40F72D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Hardware specifications</w:t>
            </w:r>
          </w:p>
        </w:tc>
        <w:tc>
          <w:tcPr>
            <w:tcW w:w="2410" w:type="dxa"/>
          </w:tcPr>
          <w:p w14:paraId="6AA738FF" w14:textId="2C39CFC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E899C4C" w14:textId="77777777" w:rsidTr="3198AC01">
        <w:tc>
          <w:tcPr>
            <w:tcW w:w="3114" w:type="dxa"/>
            <w:shd w:val="clear" w:color="auto" w:fill="auto"/>
          </w:tcPr>
          <w:p w14:paraId="2B9D6E99" w14:textId="22632098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Scalability (within and beyond Framework Agreement)</w:t>
            </w:r>
          </w:p>
        </w:tc>
        <w:tc>
          <w:tcPr>
            <w:tcW w:w="7796" w:type="dxa"/>
          </w:tcPr>
          <w:p w14:paraId="6F426562" w14:textId="7BC2D33D" w:rsidR="001C6C10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To what extent can the mechanism be scaled in case of increased necessity?</w:t>
            </w:r>
          </w:p>
        </w:tc>
        <w:tc>
          <w:tcPr>
            <w:tcW w:w="2552" w:type="dxa"/>
          </w:tcPr>
          <w:p w14:paraId="16499824" w14:textId="4CEE5BB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1A8B6D4" w14:textId="4E866E7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A1B0B8" w14:textId="77777777" w:rsidTr="3198AC01">
        <w:tc>
          <w:tcPr>
            <w:tcW w:w="3114" w:type="dxa"/>
          </w:tcPr>
          <w:p w14:paraId="4B2F7685" w14:textId="167E977B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Sustainability (local provider, financial inclusion)</w:t>
            </w:r>
          </w:p>
        </w:tc>
        <w:tc>
          <w:tcPr>
            <w:tcW w:w="7796" w:type="dxa"/>
          </w:tcPr>
          <w:p w14:paraId="32D4135C" w14:textId="2A377C09" w:rsidR="003E3B09" w:rsidRPr="001E0C19" w:rsidRDefault="003E3B09" w:rsidP="00626E5D">
            <w:pPr>
              <w:rPr>
                <w:sz w:val="20"/>
                <w:szCs w:val="20"/>
                <w:lang w:val="en-GB"/>
              </w:rPr>
            </w:pPr>
            <w:r w:rsidRPr="001E0C19">
              <w:rPr>
                <w:sz w:val="20"/>
                <w:szCs w:val="20"/>
                <w:lang w:val="en-GB"/>
              </w:rPr>
              <w:t>Can beneficiaries continue to use the payment system after the project ends to improve access to financial services (savings, banking, etc.)?</w:t>
            </w:r>
          </w:p>
        </w:tc>
        <w:tc>
          <w:tcPr>
            <w:tcW w:w="2552" w:type="dxa"/>
          </w:tcPr>
          <w:p w14:paraId="6576716A" w14:textId="7F1A665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6E2B0DE" w14:textId="376CD6B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0A5C689D" w14:textId="77777777" w:rsidTr="3198AC01">
        <w:tc>
          <w:tcPr>
            <w:tcW w:w="3114" w:type="dxa"/>
          </w:tcPr>
          <w:p w14:paraId="2B439D0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759CF8C6" w14:textId="77777777" w:rsidTr="3198AC01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449A5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2E79886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F449A5" w14:paraId="25373EB9" w14:textId="77777777" w:rsidTr="3198AC01">
        <w:tc>
          <w:tcPr>
            <w:tcW w:w="3114" w:type="dxa"/>
          </w:tcPr>
          <w:p w14:paraId="12666A17" w14:textId="3B2DABC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3E3B09" w:rsidRPr="00CA3978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7115F648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Reporting</w:t>
            </w:r>
          </w:p>
          <w:p w14:paraId="53FD3470" w14:textId="72961865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Technical support</w:t>
            </w:r>
          </w:p>
          <w:p w14:paraId="10BAA4C3" w14:textId="0332DECB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System access/oversight</w:t>
            </w:r>
          </w:p>
        </w:tc>
        <w:tc>
          <w:tcPr>
            <w:tcW w:w="7796" w:type="dxa"/>
          </w:tcPr>
          <w:p w14:paraId="7693EBFD" w14:textId="63DF629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FSP’s capacity to provide technical support to DRC (hotline, staff, etc.)?</w:t>
            </w:r>
          </w:p>
          <w:p w14:paraId="50F2F41D" w14:textId="7C3391D6" w:rsidR="003E3B09" w:rsidRPr="00F449A5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Can DRC access a (live) online system to conduct and monitor transfers? Does the system function offline? </w:t>
            </w:r>
          </w:p>
          <w:p w14:paraId="75C5FCE4" w14:textId="77777777" w:rsidR="003E3B09" w:rsidRPr="005F62D9" w:rsidRDefault="003E3B09" w:rsidP="000C1A0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How </w:t>
            </w:r>
            <w:r w:rsidRPr="005F62D9">
              <w:rPr>
                <w:sz w:val="20"/>
                <w:szCs w:val="20"/>
                <w:lang w:val="en-GB"/>
              </w:rPr>
              <w:t>easily can DRC operate this system with existing programme and operational structures? What additional human and other resources are required from DRC perspective?</w:t>
            </w:r>
          </w:p>
          <w:p w14:paraId="07CBD948" w14:textId="616EC204" w:rsidR="003E3B09" w:rsidRPr="00F449A5" w:rsidRDefault="003E3B09" w:rsidP="000C1A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14:paraId="4FC88581" w14:textId="5529E510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4C1B563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4E53155B" w14:textId="77777777" w:rsidTr="3198AC01">
        <w:tc>
          <w:tcPr>
            <w:tcW w:w="3114" w:type="dxa"/>
          </w:tcPr>
          <w:p w14:paraId="119881E4" w14:textId="2231095E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1488DDDD" w:rsidR="003E3B09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User experience / support</w:t>
            </w:r>
          </w:p>
          <w:p w14:paraId="61B43582" w14:textId="5A05BE1B" w:rsidR="00CA3978" w:rsidRPr="00F449A5" w:rsidRDefault="00CA3978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3E3B09" w:rsidRPr="00F449A5" w:rsidRDefault="003E3B09" w:rsidP="00626E5D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GB"/>
              </w:rPr>
            </w:pPr>
            <w:r w:rsidRPr="00CA3978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your capacity to provide technical support to programme participants (hotline, staff, etc.)?</w:t>
            </w:r>
          </w:p>
          <w:p w14:paraId="535A07A9" w14:textId="1215A53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mechanisms does the FSP have for ensuring accountability and timely support for programme participants?</w:t>
            </w:r>
          </w:p>
        </w:tc>
        <w:tc>
          <w:tcPr>
            <w:tcW w:w="2552" w:type="dxa"/>
          </w:tcPr>
          <w:p w14:paraId="394A97AF" w14:textId="1636E77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6B65BE8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1FF57D60" w14:textId="77777777" w:rsidTr="3198AC01">
        <w:tc>
          <w:tcPr>
            <w:tcW w:w="3114" w:type="dxa"/>
          </w:tcPr>
          <w:p w14:paraId="4BB107F5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F449A5" w14:paraId="2CF1EF3C" w14:textId="77777777" w:rsidTr="3198AC01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F449A5" w:rsidRDefault="003E3B09" w:rsidP="00E41283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F449A5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52F2BF1F" w:rsidR="003E3B09" w:rsidRPr="00F449A5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  <w:tr w:rsidR="003E3B09" w:rsidRPr="00F449A5" w14:paraId="063069B2" w14:textId="77777777" w:rsidTr="3198AC01">
        <w:tc>
          <w:tcPr>
            <w:tcW w:w="3114" w:type="dxa"/>
          </w:tcPr>
          <w:p w14:paraId="34D8859C" w14:textId="295B095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0D02404A" w14:textId="79C6EFF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security measures would the FSP be able to put in place to ensure customer and staff safety throughout the distribution cycle (in remote areas</w:t>
            </w:r>
            <w:r>
              <w:rPr>
                <w:sz w:val="20"/>
                <w:szCs w:val="20"/>
                <w:lang w:val="en-GB"/>
              </w:rPr>
              <w:t>, hard-to-reach areas and unsafe areas</w:t>
            </w:r>
            <w:r w:rsidRPr="00F449A5">
              <w:rPr>
                <w:sz w:val="20"/>
                <w:szCs w:val="20"/>
                <w:lang w:val="en-GB"/>
              </w:rPr>
              <w:t>)?</w:t>
            </w:r>
          </w:p>
          <w:p w14:paraId="1534D8CA" w14:textId="14CD82D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Which forms of insurance, if any, does the FSP possess</w:t>
            </w:r>
            <w:r>
              <w:rPr>
                <w:sz w:val="20"/>
                <w:szCs w:val="20"/>
                <w:lang w:val="en-GB"/>
              </w:rPr>
              <w:t xml:space="preserve"> to face security risks</w:t>
            </w:r>
            <w:r w:rsidR="00CA3978">
              <w:rPr>
                <w:sz w:val="20"/>
                <w:szCs w:val="20"/>
                <w:lang w:val="en-GB"/>
              </w:rPr>
              <w:t>, including aftershocks</w:t>
            </w:r>
            <w:r w:rsidRPr="00F449A5">
              <w:rPr>
                <w:sz w:val="20"/>
                <w:szCs w:val="20"/>
                <w:lang w:val="en-GB"/>
              </w:rPr>
              <w:t>?</w:t>
            </w:r>
          </w:p>
        </w:tc>
        <w:tc>
          <w:tcPr>
            <w:tcW w:w="2552" w:type="dxa"/>
          </w:tcPr>
          <w:p w14:paraId="7F8CF1BD" w14:textId="6F2CE432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Security protocols, Insurance certificates</w:t>
            </w:r>
          </w:p>
        </w:tc>
        <w:tc>
          <w:tcPr>
            <w:tcW w:w="2410" w:type="dxa"/>
          </w:tcPr>
          <w:p w14:paraId="718A8092" w14:textId="56B8743D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4EAC2CB5" w14:textId="77777777" w:rsidTr="3198AC01">
        <w:tc>
          <w:tcPr>
            <w:tcW w:w="3114" w:type="dxa"/>
          </w:tcPr>
          <w:p w14:paraId="6626CA51" w14:textId="02F572CA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lastRenderedPageBreak/>
              <w:t>Data management and protection (sharing, confidentiality</w:t>
            </w:r>
            <w:r w:rsidR="00CA397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796" w:type="dxa"/>
          </w:tcPr>
          <w:p w14:paraId="7EF919AC" w14:textId="257920D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Compliant with National Legislation</w:t>
            </w:r>
            <w:r w:rsidR="00CA3978">
              <w:rPr>
                <w:sz w:val="20"/>
                <w:szCs w:val="20"/>
                <w:lang w:val="en-GB"/>
              </w:rPr>
              <w:t xml:space="preserve"> and </w:t>
            </w:r>
            <w:r w:rsidRPr="00F449A5">
              <w:rPr>
                <w:sz w:val="20"/>
                <w:szCs w:val="20"/>
                <w:lang w:val="en-GB"/>
              </w:rPr>
              <w:t xml:space="preserve">Standards on Data/Information Protection/Security, either in general or specific to the delivery mechanism? </w:t>
            </w:r>
          </w:p>
          <w:p w14:paraId="52DA3EBC" w14:textId="263D568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 FSP co</w:t>
            </w:r>
            <w:r>
              <w:rPr>
                <w:sz w:val="20"/>
                <w:szCs w:val="20"/>
                <w:lang w:val="en-GB"/>
              </w:rPr>
              <w:t>mpliant with GDPR Legislation?</w:t>
            </w:r>
            <w:r w:rsidDel="00B7457F">
              <w:rPr>
                <w:sz w:val="20"/>
                <w:szCs w:val="20"/>
                <w:lang w:val="en-GB"/>
              </w:rPr>
              <w:t xml:space="preserve"> </w:t>
            </w:r>
          </w:p>
          <w:p w14:paraId="2AD66363" w14:textId="66ED8B7B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Is the FSP willing to comply with contractual terms on Data/Information Protection/Security? </w:t>
            </w:r>
          </w:p>
          <w:p w14:paraId="5F4C19C2" w14:textId="588C936F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Does the FSP have a data/information protection/security policy?</w:t>
            </w:r>
          </w:p>
          <w:p w14:paraId="29F6DA80" w14:textId="65788F3D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 xml:space="preserve">What are the minimum requisite data/information required by the FSP to </w:t>
            </w:r>
            <w:proofErr w:type="spellStart"/>
            <w:r w:rsidRPr="00F449A5">
              <w:rPr>
                <w:sz w:val="20"/>
                <w:szCs w:val="20"/>
                <w:lang w:val="en-GB"/>
              </w:rPr>
              <w:t>i</w:t>
            </w:r>
            <w:proofErr w:type="spellEnd"/>
            <w:r w:rsidRPr="00F449A5">
              <w:rPr>
                <w:sz w:val="20"/>
                <w:szCs w:val="20"/>
                <w:lang w:val="en-GB"/>
              </w:rPr>
              <w:t>) fulfil its legal responsibilities (e.g. KYC); ii) verify recipient’s identity; iii) effect the payment?</w:t>
            </w:r>
          </w:p>
        </w:tc>
        <w:tc>
          <w:tcPr>
            <w:tcW w:w="2552" w:type="dxa"/>
          </w:tcPr>
          <w:p w14:paraId="0F75A60E" w14:textId="35225CA8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Certification (where relevant), copy of DP Policy, SOPs</w:t>
            </w:r>
          </w:p>
        </w:tc>
        <w:tc>
          <w:tcPr>
            <w:tcW w:w="2410" w:type="dxa"/>
          </w:tcPr>
          <w:p w14:paraId="792C6EC6" w14:textId="7D503600" w:rsidR="003E3B09" w:rsidRPr="00D64EB9" w:rsidRDefault="003E3B09" w:rsidP="00626E5D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B65BEC" w14:paraId="2BB22C94" w14:textId="77777777" w:rsidTr="3198AC01">
        <w:tc>
          <w:tcPr>
            <w:tcW w:w="3114" w:type="dxa"/>
          </w:tcPr>
          <w:p w14:paraId="1EE14F29" w14:textId="1D415DC4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062F51B1" w14:textId="77777777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  <w:p w14:paraId="42736A1A" w14:textId="364DD41C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How are transactions pre-verified prior to payment?</w:t>
            </w:r>
          </w:p>
        </w:tc>
        <w:tc>
          <w:tcPr>
            <w:tcW w:w="2552" w:type="dxa"/>
          </w:tcPr>
          <w:p w14:paraId="55AF7D5F" w14:textId="55EEBA71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44A69017" w14:textId="2CAF21C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5B2D8AFB" w14:textId="77777777" w:rsidTr="3198AC01">
        <w:tc>
          <w:tcPr>
            <w:tcW w:w="3114" w:type="dxa"/>
          </w:tcPr>
          <w:p w14:paraId="23CA2DA8" w14:textId="6FB6EC63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3A1E06BF" w14:textId="04458EE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</w:tc>
        <w:tc>
          <w:tcPr>
            <w:tcW w:w="2552" w:type="dxa"/>
          </w:tcPr>
          <w:p w14:paraId="081EC1F7" w14:textId="78DFBB36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37AD22D9" w:rsidR="003E3B09" w:rsidRPr="00F449A5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B65BEC" w14:paraId="7971CF28" w14:textId="77777777" w:rsidTr="3198AC01">
        <w:trPr>
          <w:trHeight w:val="360"/>
        </w:trPr>
        <w:tc>
          <w:tcPr>
            <w:tcW w:w="3114" w:type="dxa"/>
          </w:tcPr>
          <w:p w14:paraId="117CAE86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  <w:r w:rsidRPr="00F449A5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77777777" w:rsidR="003E3B09" w:rsidRPr="00F449A5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3198AC01" w14:paraId="200F4F61" w14:textId="77777777" w:rsidTr="0025202E">
        <w:trPr>
          <w:trHeight w:val="300"/>
        </w:trPr>
        <w:tc>
          <w:tcPr>
            <w:tcW w:w="10910" w:type="dxa"/>
            <w:gridSpan w:val="2"/>
            <w:shd w:val="clear" w:color="auto" w:fill="B4C6E7" w:themeFill="accent1" w:themeFillTint="66"/>
          </w:tcPr>
          <w:p w14:paraId="0BE80631" w14:textId="19617245" w:rsidR="3198AC01" w:rsidRPr="0025202E" w:rsidRDefault="3198AC01" w:rsidP="3198AC01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25202E">
              <w:rPr>
                <w:rFonts w:ascii="Calibri" w:eastAsia="Calibri" w:hAnsi="Calibri" w:cs="Calibri"/>
                <w:b/>
                <w:bCs/>
                <w:color w:val="000000" w:themeColor="text1"/>
                <w:lang w:val="en-GB"/>
              </w:rPr>
              <w:t xml:space="preserve">Pricing Structure based on </w:t>
            </w:r>
            <w:r w:rsidRPr="0025202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u w:val="single"/>
                <w:lang w:val="en-US"/>
              </w:rPr>
              <w:t>Annex A.2 – Financial Proposal</w:t>
            </w:r>
            <w:r w:rsidRPr="0025202E">
              <w:rPr>
                <w:rFonts w:ascii="Calibri" w:eastAsia="Calibri" w:hAnsi="Calibri" w:cs="Calibri"/>
                <w:b/>
                <w:bCs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7D5D59A5" w14:textId="2038E2F3" w:rsidR="3198AC01" w:rsidRDefault="3198AC01" w:rsidP="3198AC01">
            <w:p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03035612" w14:textId="42E81A85" w:rsidR="053458E3" w:rsidRDefault="053458E3" w:rsidP="3198AC01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3198AC01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n-GB"/>
              </w:rPr>
              <w:t>15%</w:t>
            </w:r>
          </w:p>
        </w:tc>
      </w:tr>
    </w:tbl>
    <w:p w14:paraId="622158B6" w14:textId="2FA96D23" w:rsidR="000A4736" w:rsidRDefault="000A4736">
      <w:pPr>
        <w:rPr>
          <w:lang w:val="en-GB"/>
        </w:rPr>
      </w:pPr>
    </w:p>
    <w:p w14:paraId="04C7F21B" w14:textId="77777777" w:rsidR="00977789" w:rsidRDefault="00977789" w:rsidP="00977789">
      <w:pPr>
        <w:rPr>
          <w:lang w:val="en-GB"/>
        </w:rPr>
      </w:pPr>
    </w:p>
    <w:p w14:paraId="059F9A01" w14:textId="77777777" w:rsidR="00977789" w:rsidRDefault="00977789" w:rsidP="00977789">
      <w:pPr>
        <w:rPr>
          <w:lang w:val="en-GB"/>
        </w:rPr>
      </w:pPr>
      <w:r>
        <w:rPr>
          <w:lang w:val="en-GB"/>
        </w:rPr>
        <w:t xml:space="preserve">The total volume of assistance distributed through Cash and Voucher modalities, and therefore, through a FSP may vary, based on the evolution of the context as well as the guidance from national authorities and coordinating bodies, such as the Cash Working Group in the country. </w:t>
      </w:r>
    </w:p>
    <w:p w14:paraId="56E3C193" w14:textId="77777777" w:rsidR="00977789" w:rsidRPr="00464C58" w:rsidRDefault="00977789" w:rsidP="00977789">
      <w:pPr>
        <w:rPr>
          <w:lang w:val="en-GB"/>
        </w:rPr>
      </w:pPr>
      <w:r>
        <w:rPr>
          <w:lang w:val="en-GB"/>
        </w:rPr>
        <w:t>The beneficiary figures included in this tender are approximative and might vary based on the evolution of the context and the needs of the affected population.</w:t>
      </w:r>
    </w:p>
    <w:p w14:paraId="53B93632" w14:textId="6CFEC491" w:rsidR="004A1003" w:rsidRPr="00464C58" w:rsidRDefault="004A1003" w:rsidP="00977789">
      <w:pPr>
        <w:rPr>
          <w:lang w:val="en-GB"/>
        </w:rPr>
      </w:pPr>
    </w:p>
    <w:sectPr w:rsidR="004A1003" w:rsidRPr="00464C58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6E428" w14:textId="77777777" w:rsidR="00BF39D6" w:rsidRDefault="00BF39D6" w:rsidP="00A82550">
      <w:pPr>
        <w:spacing w:after="0" w:line="240" w:lineRule="auto"/>
      </w:pPr>
      <w:r>
        <w:separator/>
      </w:r>
    </w:p>
  </w:endnote>
  <w:endnote w:type="continuationSeparator" w:id="0">
    <w:p w14:paraId="08E2206E" w14:textId="77777777" w:rsidR="00BF39D6" w:rsidRDefault="00BF39D6" w:rsidP="00A82550">
      <w:pPr>
        <w:spacing w:after="0" w:line="240" w:lineRule="auto"/>
      </w:pPr>
      <w:r>
        <w:continuationSeparator/>
      </w:r>
    </w:p>
  </w:endnote>
  <w:endnote w:type="continuationNotice" w:id="1">
    <w:p w14:paraId="1788EE95" w14:textId="77777777" w:rsidR="00BF39D6" w:rsidRDefault="00BF39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HAnsi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2247A7CC" w:rsidR="00D64EB9" w:rsidRPr="005B2835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14:paraId="3C92C2D3" w14:textId="46220791" w:rsidR="008829CF" w:rsidRDefault="008829CF" w:rsidP="00D64EB9">
            <w:pPr>
              <w:pStyle w:val="Footer"/>
              <w:rPr>
                <w:lang w:val="en-US"/>
              </w:rPr>
            </w:pPr>
            <w:r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RFP-T</w:t>
            </w:r>
            <w:r w:rsidRPr="4B42B564"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U</w:t>
            </w:r>
            <w:r w:rsidR="008F5B2E"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R</w:t>
            </w:r>
            <w:r w:rsidRPr="4B42B564">
              <w:rPr>
                <w:rFonts w:ascii="Calibri" w:eastAsia="Calibri" w:hAnsi="Calibri" w:cs="Calibri"/>
                <w:b/>
                <w:bCs/>
                <w:color w:val="222222"/>
                <w:sz w:val="20"/>
                <w:szCs w:val="20"/>
                <w:lang w:val="en-GB"/>
              </w:rPr>
              <w:t>-EQR-2023-001 -</w:t>
            </w:r>
            <w:r w:rsidRPr="4B42B564">
              <w:rPr>
                <w:color w:val="FF0000"/>
                <w:lang w:val="en-US"/>
              </w:rPr>
              <w:t xml:space="preserve"> </w:t>
            </w:r>
            <w:r w:rsidRPr="4B42B564">
              <w:rPr>
                <w:lang w:val="en-US"/>
              </w:rPr>
              <w:t>LOT 1</w:t>
            </w:r>
          </w:p>
          <w:p w14:paraId="66419936" w14:textId="261A1BC0" w:rsidR="00783395" w:rsidRPr="00D64EB9" w:rsidRDefault="00D64EB9" w:rsidP="00D64EB9">
            <w:pPr>
              <w:pStyle w:val="Footer"/>
              <w:rPr>
                <w:lang w:val="en-US"/>
              </w:rPr>
            </w:pPr>
            <w:r w:rsidRPr="00D64EB9">
              <w:rPr>
                <w:lang w:val="en-US"/>
              </w:rPr>
              <w:t xml:space="preserve">Date: </w:t>
            </w:r>
            <w:r w:rsidR="008829CF">
              <w:rPr>
                <w:lang w:val="en-US"/>
              </w:rPr>
              <w:t>16 -02-2023</w:t>
            </w:r>
            <w:r w:rsidR="00B65BEC">
              <w:rPr>
                <w:lang w:val="en-US"/>
              </w:rPr>
              <w:tab/>
            </w:r>
            <w:r w:rsidRPr="00D64EB9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2839" w14:textId="77777777" w:rsidR="00BF39D6" w:rsidRDefault="00BF39D6" w:rsidP="00A82550">
      <w:pPr>
        <w:spacing w:after="0" w:line="240" w:lineRule="auto"/>
      </w:pPr>
      <w:r>
        <w:separator/>
      </w:r>
    </w:p>
  </w:footnote>
  <w:footnote w:type="continuationSeparator" w:id="0">
    <w:p w14:paraId="3A8AA87E" w14:textId="77777777" w:rsidR="00BF39D6" w:rsidRDefault="00BF39D6" w:rsidP="00A82550">
      <w:pPr>
        <w:spacing w:after="0" w:line="240" w:lineRule="auto"/>
      </w:pPr>
      <w:r>
        <w:continuationSeparator/>
      </w:r>
    </w:p>
  </w:footnote>
  <w:footnote w:type="continuationNotice" w:id="1">
    <w:p w14:paraId="5A053C2D" w14:textId="77777777" w:rsidR="00BF39D6" w:rsidRDefault="00BF39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35EE" w14:textId="1B5A036E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5B6FAFDE" w14:textId="0030DF9C" w:rsidR="00EB0C2D" w:rsidRPr="008B280B" w:rsidRDefault="4B42B564" w:rsidP="4B42B564">
    <w:pPr>
      <w:spacing w:after="0" w:line="240" w:lineRule="auto"/>
      <w:jc w:val="both"/>
      <w:rPr>
        <w:lang w:val="en-US"/>
      </w:rPr>
    </w:pPr>
    <w:r w:rsidRPr="4B42B564">
      <w:rPr>
        <w:lang w:val="en-US"/>
      </w:rPr>
      <w:t xml:space="preserve">Ref </w:t>
    </w:r>
    <w:proofErr w:type="gramStart"/>
    <w:r w:rsidRPr="4B42B564">
      <w:rPr>
        <w:lang w:val="en-US"/>
      </w:rPr>
      <w:t>RFP :</w:t>
    </w:r>
    <w:proofErr w:type="gramEnd"/>
    <w:r w:rsidRPr="4B42B564">
      <w:rPr>
        <w:lang w:val="en-US"/>
      </w:rPr>
      <w:t xml:space="preserve"> </w:t>
    </w:r>
    <w:r w:rsidR="008829CF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RFP-T</w:t>
    </w:r>
    <w:r w:rsidRPr="4B42B564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U</w:t>
    </w:r>
    <w:r w:rsidR="008F5B2E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R</w:t>
    </w:r>
    <w:r w:rsidRPr="4B42B564">
      <w:rPr>
        <w:rFonts w:ascii="Calibri" w:eastAsia="Calibri" w:hAnsi="Calibri" w:cs="Calibri"/>
        <w:b/>
        <w:bCs/>
        <w:color w:val="222222"/>
        <w:sz w:val="20"/>
        <w:szCs w:val="20"/>
        <w:lang w:val="en-GB"/>
      </w:rPr>
      <w:t>-EQR-2023-001 -</w:t>
    </w:r>
    <w:r w:rsidRPr="4B42B564">
      <w:rPr>
        <w:color w:val="FF0000"/>
        <w:lang w:val="en-US"/>
      </w:rPr>
      <w:t xml:space="preserve"> </w:t>
    </w:r>
    <w:r w:rsidRPr="4B42B564">
      <w:rPr>
        <w:lang w:val="en-US"/>
      </w:rPr>
      <w:t>LOT 1</w:t>
    </w:r>
  </w:p>
  <w:p w14:paraId="3F9EEAEA" w14:textId="77777777" w:rsidR="00A82550" w:rsidRPr="008B280B" w:rsidRDefault="00A8255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DED35B"/>
    <w:multiLevelType w:val="hybridMultilevel"/>
    <w:tmpl w:val="6BD64A66"/>
    <w:lvl w:ilvl="0" w:tplc="942E3BAA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3F5C29AA">
      <w:start w:val="1"/>
      <w:numFmt w:val="lowerLetter"/>
      <w:lvlText w:val="%2."/>
      <w:lvlJc w:val="left"/>
      <w:pPr>
        <w:ind w:left="1440" w:hanging="360"/>
      </w:pPr>
    </w:lvl>
    <w:lvl w:ilvl="2" w:tplc="E15634A2">
      <w:start w:val="1"/>
      <w:numFmt w:val="lowerRoman"/>
      <w:lvlText w:val="%3."/>
      <w:lvlJc w:val="right"/>
      <w:pPr>
        <w:ind w:left="2160" w:hanging="180"/>
      </w:pPr>
    </w:lvl>
    <w:lvl w:ilvl="3" w:tplc="8EDE871A">
      <w:start w:val="1"/>
      <w:numFmt w:val="decimal"/>
      <w:lvlText w:val="%4."/>
      <w:lvlJc w:val="left"/>
      <w:pPr>
        <w:ind w:left="2880" w:hanging="360"/>
      </w:pPr>
    </w:lvl>
    <w:lvl w:ilvl="4" w:tplc="6212E60A">
      <w:start w:val="1"/>
      <w:numFmt w:val="lowerLetter"/>
      <w:lvlText w:val="%5."/>
      <w:lvlJc w:val="left"/>
      <w:pPr>
        <w:ind w:left="3600" w:hanging="360"/>
      </w:pPr>
    </w:lvl>
    <w:lvl w:ilvl="5" w:tplc="A50A16C6">
      <w:start w:val="1"/>
      <w:numFmt w:val="lowerRoman"/>
      <w:lvlText w:val="%6."/>
      <w:lvlJc w:val="right"/>
      <w:pPr>
        <w:ind w:left="4320" w:hanging="180"/>
      </w:pPr>
    </w:lvl>
    <w:lvl w:ilvl="6" w:tplc="1F066E64">
      <w:start w:val="1"/>
      <w:numFmt w:val="decimal"/>
      <w:lvlText w:val="%7."/>
      <w:lvlJc w:val="left"/>
      <w:pPr>
        <w:ind w:left="5040" w:hanging="360"/>
      </w:pPr>
    </w:lvl>
    <w:lvl w:ilvl="7" w:tplc="5DF4BC86">
      <w:start w:val="1"/>
      <w:numFmt w:val="lowerLetter"/>
      <w:lvlText w:val="%8."/>
      <w:lvlJc w:val="left"/>
      <w:pPr>
        <w:ind w:left="5760" w:hanging="360"/>
      </w:pPr>
    </w:lvl>
    <w:lvl w:ilvl="8" w:tplc="182A502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84445">
    <w:abstractNumId w:val="3"/>
  </w:num>
  <w:num w:numId="2" w16cid:durableId="1605841445">
    <w:abstractNumId w:val="2"/>
  </w:num>
  <w:num w:numId="3" w16cid:durableId="582298958">
    <w:abstractNumId w:val="1"/>
  </w:num>
  <w:num w:numId="4" w16cid:durableId="334580022">
    <w:abstractNumId w:val="4"/>
  </w:num>
  <w:num w:numId="5" w16cid:durableId="1812206945">
    <w:abstractNumId w:val="8"/>
  </w:num>
  <w:num w:numId="6" w16cid:durableId="2047558263">
    <w:abstractNumId w:val="0"/>
  </w:num>
  <w:num w:numId="7" w16cid:durableId="194198547">
    <w:abstractNumId w:val="5"/>
  </w:num>
  <w:num w:numId="8" w16cid:durableId="614335690">
    <w:abstractNumId w:val="6"/>
  </w:num>
  <w:num w:numId="9" w16cid:durableId="17999093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wMjQ2MLOwMDUyMrNQ0lEKTi0uzszPAykwrAUAyDF0ViwAAAA="/>
  </w:docVars>
  <w:rsids>
    <w:rsidRoot w:val="00464C58"/>
    <w:rsid w:val="0000048B"/>
    <w:rsid w:val="000038D1"/>
    <w:rsid w:val="00007444"/>
    <w:rsid w:val="000106E0"/>
    <w:rsid w:val="0002275D"/>
    <w:rsid w:val="00023013"/>
    <w:rsid w:val="00027428"/>
    <w:rsid w:val="00036A26"/>
    <w:rsid w:val="000428BA"/>
    <w:rsid w:val="00050FBD"/>
    <w:rsid w:val="000511F4"/>
    <w:rsid w:val="000524C1"/>
    <w:rsid w:val="00055E7B"/>
    <w:rsid w:val="00063285"/>
    <w:rsid w:val="000710C3"/>
    <w:rsid w:val="000720DC"/>
    <w:rsid w:val="0007228E"/>
    <w:rsid w:val="0008029E"/>
    <w:rsid w:val="00084113"/>
    <w:rsid w:val="00084601"/>
    <w:rsid w:val="00091015"/>
    <w:rsid w:val="00091E72"/>
    <w:rsid w:val="00091F27"/>
    <w:rsid w:val="000A0FEA"/>
    <w:rsid w:val="000A3422"/>
    <w:rsid w:val="000A4736"/>
    <w:rsid w:val="000B3AE8"/>
    <w:rsid w:val="000B3BA5"/>
    <w:rsid w:val="000B7E33"/>
    <w:rsid w:val="000C057B"/>
    <w:rsid w:val="000C1A08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33B5"/>
    <w:rsid w:val="00134733"/>
    <w:rsid w:val="00140E73"/>
    <w:rsid w:val="00143670"/>
    <w:rsid w:val="00151B34"/>
    <w:rsid w:val="00153313"/>
    <w:rsid w:val="0017711C"/>
    <w:rsid w:val="0018514E"/>
    <w:rsid w:val="00187806"/>
    <w:rsid w:val="00196B7A"/>
    <w:rsid w:val="001B1450"/>
    <w:rsid w:val="001C13B7"/>
    <w:rsid w:val="001C6C10"/>
    <w:rsid w:val="001D2488"/>
    <w:rsid w:val="001D6802"/>
    <w:rsid w:val="001E0C19"/>
    <w:rsid w:val="001E4DAD"/>
    <w:rsid w:val="001E6037"/>
    <w:rsid w:val="001E653F"/>
    <w:rsid w:val="001E6586"/>
    <w:rsid w:val="001F0FDD"/>
    <w:rsid w:val="001F5D66"/>
    <w:rsid w:val="001F5FE8"/>
    <w:rsid w:val="00207847"/>
    <w:rsid w:val="0021055E"/>
    <w:rsid w:val="00212E9B"/>
    <w:rsid w:val="0022283D"/>
    <w:rsid w:val="00231FD5"/>
    <w:rsid w:val="0024088D"/>
    <w:rsid w:val="00240A19"/>
    <w:rsid w:val="00242D7E"/>
    <w:rsid w:val="00244471"/>
    <w:rsid w:val="002508CC"/>
    <w:rsid w:val="0025202E"/>
    <w:rsid w:val="00255447"/>
    <w:rsid w:val="00263170"/>
    <w:rsid w:val="002631A2"/>
    <w:rsid w:val="002649FA"/>
    <w:rsid w:val="00265884"/>
    <w:rsid w:val="002676B9"/>
    <w:rsid w:val="0027180E"/>
    <w:rsid w:val="00284EB9"/>
    <w:rsid w:val="002875EB"/>
    <w:rsid w:val="002974BC"/>
    <w:rsid w:val="002A3FEF"/>
    <w:rsid w:val="002A4166"/>
    <w:rsid w:val="002B578A"/>
    <w:rsid w:val="002C070A"/>
    <w:rsid w:val="002C5C76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269D"/>
    <w:rsid w:val="00342186"/>
    <w:rsid w:val="00346238"/>
    <w:rsid w:val="00350D37"/>
    <w:rsid w:val="00353092"/>
    <w:rsid w:val="00364E06"/>
    <w:rsid w:val="00367007"/>
    <w:rsid w:val="00370B9D"/>
    <w:rsid w:val="00371146"/>
    <w:rsid w:val="003737D5"/>
    <w:rsid w:val="00385143"/>
    <w:rsid w:val="003923D8"/>
    <w:rsid w:val="003A3231"/>
    <w:rsid w:val="003B24E1"/>
    <w:rsid w:val="003B5F13"/>
    <w:rsid w:val="003B7348"/>
    <w:rsid w:val="003C2FAD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151A"/>
    <w:rsid w:val="0041490C"/>
    <w:rsid w:val="0043269C"/>
    <w:rsid w:val="00432F74"/>
    <w:rsid w:val="004515FF"/>
    <w:rsid w:val="00452D45"/>
    <w:rsid w:val="00455B6B"/>
    <w:rsid w:val="00455D33"/>
    <w:rsid w:val="00464C58"/>
    <w:rsid w:val="00473F51"/>
    <w:rsid w:val="00477051"/>
    <w:rsid w:val="00477EFA"/>
    <w:rsid w:val="00480AAB"/>
    <w:rsid w:val="00482299"/>
    <w:rsid w:val="00484217"/>
    <w:rsid w:val="00493ABB"/>
    <w:rsid w:val="004A1003"/>
    <w:rsid w:val="004B3677"/>
    <w:rsid w:val="004B41F1"/>
    <w:rsid w:val="004C29DE"/>
    <w:rsid w:val="004C37C6"/>
    <w:rsid w:val="004C7B83"/>
    <w:rsid w:val="004D15F7"/>
    <w:rsid w:val="004D1A7D"/>
    <w:rsid w:val="004E0525"/>
    <w:rsid w:val="00506E74"/>
    <w:rsid w:val="00512C9E"/>
    <w:rsid w:val="00513A4E"/>
    <w:rsid w:val="00541EA7"/>
    <w:rsid w:val="005454FF"/>
    <w:rsid w:val="00551369"/>
    <w:rsid w:val="00553B4B"/>
    <w:rsid w:val="005548C3"/>
    <w:rsid w:val="00565643"/>
    <w:rsid w:val="00594DF5"/>
    <w:rsid w:val="00596910"/>
    <w:rsid w:val="005B02B7"/>
    <w:rsid w:val="005B08AC"/>
    <w:rsid w:val="005B2B3A"/>
    <w:rsid w:val="005B3657"/>
    <w:rsid w:val="005C5F24"/>
    <w:rsid w:val="005D1706"/>
    <w:rsid w:val="005D2C80"/>
    <w:rsid w:val="005E5544"/>
    <w:rsid w:val="005F35F2"/>
    <w:rsid w:val="005F62D9"/>
    <w:rsid w:val="0060222B"/>
    <w:rsid w:val="00605AFE"/>
    <w:rsid w:val="00610FE5"/>
    <w:rsid w:val="00611391"/>
    <w:rsid w:val="0061591E"/>
    <w:rsid w:val="00620CDF"/>
    <w:rsid w:val="00625A69"/>
    <w:rsid w:val="00626E5D"/>
    <w:rsid w:val="006306EC"/>
    <w:rsid w:val="00640911"/>
    <w:rsid w:val="00647B88"/>
    <w:rsid w:val="006504F0"/>
    <w:rsid w:val="00652D77"/>
    <w:rsid w:val="00690CE8"/>
    <w:rsid w:val="00691271"/>
    <w:rsid w:val="006A1B60"/>
    <w:rsid w:val="006A3738"/>
    <w:rsid w:val="006A7480"/>
    <w:rsid w:val="006B44E6"/>
    <w:rsid w:val="006B560F"/>
    <w:rsid w:val="006C5A3C"/>
    <w:rsid w:val="006C72AB"/>
    <w:rsid w:val="006C73BA"/>
    <w:rsid w:val="006D17A0"/>
    <w:rsid w:val="006D1A7A"/>
    <w:rsid w:val="006D2377"/>
    <w:rsid w:val="006D4357"/>
    <w:rsid w:val="006E50FA"/>
    <w:rsid w:val="00701A70"/>
    <w:rsid w:val="0070230C"/>
    <w:rsid w:val="00706084"/>
    <w:rsid w:val="007074E6"/>
    <w:rsid w:val="0071076E"/>
    <w:rsid w:val="007135DA"/>
    <w:rsid w:val="00717E98"/>
    <w:rsid w:val="00721647"/>
    <w:rsid w:val="00723ABE"/>
    <w:rsid w:val="007314D7"/>
    <w:rsid w:val="00764977"/>
    <w:rsid w:val="00766EFF"/>
    <w:rsid w:val="0078217A"/>
    <w:rsid w:val="007824D6"/>
    <w:rsid w:val="00783395"/>
    <w:rsid w:val="00787B26"/>
    <w:rsid w:val="007921AD"/>
    <w:rsid w:val="00797C0D"/>
    <w:rsid w:val="007A4B73"/>
    <w:rsid w:val="007A5CDE"/>
    <w:rsid w:val="007A7220"/>
    <w:rsid w:val="007B303B"/>
    <w:rsid w:val="007B5312"/>
    <w:rsid w:val="007B778F"/>
    <w:rsid w:val="007C1016"/>
    <w:rsid w:val="007D5A63"/>
    <w:rsid w:val="007D5E4E"/>
    <w:rsid w:val="007D7D26"/>
    <w:rsid w:val="007E44EA"/>
    <w:rsid w:val="007F04E5"/>
    <w:rsid w:val="007F609F"/>
    <w:rsid w:val="0080447D"/>
    <w:rsid w:val="008146BD"/>
    <w:rsid w:val="008150C7"/>
    <w:rsid w:val="00817AE6"/>
    <w:rsid w:val="00830937"/>
    <w:rsid w:val="00832E4A"/>
    <w:rsid w:val="00834624"/>
    <w:rsid w:val="00840902"/>
    <w:rsid w:val="00842739"/>
    <w:rsid w:val="008429EE"/>
    <w:rsid w:val="00853E90"/>
    <w:rsid w:val="00854E62"/>
    <w:rsid w:val="00872522"/>
    <w:rsid w:val="00880F9A"/>
    <w:rsid w:val="0088280E"/>
    <w:rsid w:val="008829CF"/>
    <w:rsid w:val="008837FD"/>
    <w:rsid w:val="00891421"/>
    <w:rsid w:val="00891818"/>
    <w:rsid w:val="00893ADA"/>
    <w:rsid w:val="008A02EF"/>
    <w:rsid w:val="008A6C59"/>
    <w:rsid w:val="008B19BE"/>
    <w:rsid w:val="008B280B"/>
    <w:rsid w:val="008C1520"/>
    <w:rsid w:val="008C1E31"/>
    <w:rsid w:val="008C6085"/>
    <w:rsid w:val="008D4656"/>
    <w:rsid w:val="008D511B"/>
    <w:rsid w:val="008E1385"/>
    <w:rsid w:val="008F5B2E"/>
    <w:rsid w:val="00902D0E"/>
    <w:rsid w:val="00903207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77789"/>
    <w:rsid w:val="009844A2"/>
    <w:rsid w:val="00991313"/>
    <w:rsid w:val="00994C43"/>
    <w:rsid w:val="009958DC"/>
    <w:rsid w:val="00995B51"/>
    <w:rsid w:val="009A068D"/>
    <w:rsid w:val="009A2F94"/>
    <w:rsid w:val="009B1F38"/>
    <w:rsid w:val="009C2E3D"/>
    <w:rsid w:val="009D4B58"/>
    <w:rsid w:val="009E60CB"/>
    <w:rsid w:val="009F4D18"/>
    <w:rsid w:val="009F6340"/>
    <w:rsid w:val="00A00A54"/>
    <w:rsid w:val="00A054F0"/>
    <w:rsid w:val="00A07845"/>
    <w:rsid w:val="00A1726D"/>
    <w:rsid w:val="00A2081B"/>
    <w:rsid w:val="00A25407"/>
    <w:rsid w:val="00A31462"/>
    <w:rsid w:val="00A32EA6"/>
    <w:rsid w:val="00A33463"/>
    <w:rsid w:val="00A37CFA"/>
    <w:rsid w:val="00A53656"/>
    <w:rsid w:val="00A642C1"/>
    <w:rsid w:val="00A67D22"/>
    <w:rsid w:val="00A71271"/>
    <w:rsid w:val="00A72843"/>
    <w:rsid w:val="00A75D07"/>
    <w:rsid w:val="00A82550"/>
    <w:rsid w:val="00A82E9E"/>
    <w:rsid w:val="00AA0FE7"/>
    <w:rsid w:val="00AA5867"/>
    <w:rsid w:val="00AB40F4"/>
    <w:rsid w:val="00AB5BF6"/>
    <w:rsid w:val="00AB6E52"/>
    <w:rsid w:val="00AB777A"/>
    <w:rsid w:val="00AC3678"/>
    <w:rsid w:val="00AD4707"/>
    <w:rsid w:val="00AE1A62"/>
    <w:rsid w:val="00AE573F"/>
    <w:rsid w:val="00AE6614"/>
    <w:rsid w:val="00AF562A"/>
    <w:rsid w:val="00B03720"/>
    <w:rsid w:val="00B03BC7"/>
    <w:rsid w:val="00B05F4A"/>
    <w:rsid w:val="00B06507"/>
    <w:rsid w:val="00B32A3F"/>
    <w:rsid w:val="00B3364A"/>
    <w:rsid w:val="00B373C4"/>
    <w:rsid w:val="00B53036"/>
    <w:rsid w:val="00B55CDE"/>
    <w:rsid w:val="00B60663"/>
    <w:rsid w:val="00B64B2F"/>
    <w:rsid w:val="00B65BEC"/>
    <w:rsid w:val="00B7457F"/>
    <w:rsid w:val="00B80A80"/>
    <w:rsid w:val="00B8113C"/>
    <w:rsid w:val="00B81A3F"/>
    <w:rsid w:val="00B81BB8"/>
    <w:rsid w:val="00B820AA"/>
    <w:rsid w:val="00B8687F"/>
    <w:rsid w:val="00B8786C"/>
    <w:rsid w:val="00B87960"/>
    <w:rsid w:val="00B93638"/>
    <w:rsid w:val="00B95640"/>
    <w:rsid w:val="00B9792A"/>
    <w:rsid w:val="00BA7F45"/>
    <w:rsid w:val="00BB166D"/>
    <w:rsid w:val="00BC2805"/>
    <w:rsid w:val="00BD4BA5"/>
    <w:rsid w:val="00BE1D1E"/>
    <w:rsid w:val="00BE437A"/>
    <w:rsid w:val="00BE6466"/>
    <w:rsid w:val="00BF35C5"/>
    <w:rsid w:val="00BF39D6"/>
    <w:rsid w:val="00BF63A4"/>
    <w:rsid w:val="00C02662"/>
    <w:rsid w:val="00C04918"/>
    <w:rsid w:val="00C17D11"/>
    <w:rsid w:val="00C22C9C"/>
    <w:rsid w:val="00C25E98"/>
    <w:rsid w:val="00C31416"/>
    <w:rsid w:val="00C31FA3"/>
    <w:rsid w:val="00C40DBE"/>
    <w:rsid w:val="00C60125"/>
    <w:rsid w:val="00C7661C"/>
    <w:rsid w:val="00C86F80"/>
    <w:rsid w:val="00C95480"/>
    <w:rsid w:val="00CA3978"/>
    <w:rsid w:val="00CA4A7B"/>
    <w:rsid w:val="00CA50DE"/>
    <w:rsid w:val="00CB2E3F"/>
    <w:rsid w:val="00CB7252"/>
    <w:rsid w:val="00CC379B"/>
    <w:rsid w:val="00CD0984"/>
    <w:rsid w:val="00CD2464"/>
    <w:rsid w:val="00CD620D"/>
    <w:rsid w:val="00CD6232"/>
    <w:rsid w:val="00CD784A"/>
    <w:rsid w:val="00CE263B"/>
    <w:rsid w:val="00CE2863"/>
    <w:rsid w:val="00CE2F08"/>
    <w:rsid w:val="00CE3C4E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31FFC"/>
    <w:rsid w:val="00D35778"/>
    <w:rsid w:val="00D64EB9"/>
    <w:rsid w:val="00D7217D"/>
    <w:rsid w:val="00D80286"/>
    <w:rsid w:val="00D808E2"/>
    <w:rsid w:val="00D823D9"/>
    <w:rsid w:val="00D829D5"/>
    <w:rsid w:val="00D82CE3"/>
    <w:rsid w:val="00D90CB0"/>
    <w:rsid w:val="00D94C89"/>
    <w:rsid w:val="00D96CBA"/>
    <w:rsid w:val="00DB1271"/>
    <w:rsid w:val="00DB6888"/>
    <w:rsid w:val="00DD447F"/>
    <w:rsid w:val="00DE1674"/>
    <w:rsid w:val="00DE1C77"/>
    <w:rsid w:val="00DE1FF2"/>
    <w:rsid w:val="00DE609A"/>
    <w:rsid w:val="00DE6E39"/>
    <w:rsid w:val="00E04052"/>
    <w:rsid w:val="00E12CE6"/>
    <w:rsid w:val="00E164A6"/>
    <w:rsid w:val="00E3278E"/>
    <w:rsid w:val="00E3717E"/>
    <w:rsid w:val="00E41283"/>
    <w:rsid w:val="00E417CB"/>
    <w:rsid w:val="00E41DA8"/>
    <w:rsid w:val="00E45B50"/>
    <w:rsid w:val="00E5519E"/>
    <w:rsid w:val="00E67211"/>
    <w:rsid w:val="00E701AB"/>
    <w:rsid w:val="00E8192A"/>
    <w:rsid w:val="00E90C40"/>
    <w:rsid w:val="00E91C5F"/>
    <w:rsid w:val="00EA22BB"/>
    <w:rsid w:val="00EA3A5F"/>
    <w:rsid w:val="00EB0C2D"/>
    <w:rsid w:val="00EB0E3E"/>
    <w:rsid w:val="00EB2F92"/>
    <w:rsid w:val="00EB5285"/>
    <w:rsid w:val="00EB6952"/>
    <w:rsid w:val="00ED1E60"/>
    <w:rsid w:val="00EE46D9"/>
    <w:rsid w:val="00EE48FA"/>
    <w:rsid w:val="00EF0F92"/>
    <w:rsid w:val="00EF3164"/>
    <w:rsid w:val="00F016B7"/>
    <w:rsid w:val="00F02F8A"/>
    <w:rsid w:val="00F0569F"/>
    <w:rsid w:val="00F1092D"/>
    <w:rsid w:val="00F1158A"/>
    <w:rsid w:val="00F129D8"/>
    <w:rsid w:val="00F13842"/>
    <w:rsid w:val="00F13978"/>
    <w:rsid w:val="00F15080"/>
    <w:rsid w:val="00F15F8E"/>
    <w:rsid w:val="00F220A2"/>
    <w:rsid w:val="00F223DF"/>
    <w:rsid w:val="00F31456"/>
    <w:rsid w:val="00F43768"/>
    <w:rsid w:val="00F449A5"/>
    <w:rsid w:val="00F50A02"/>
    <w:rsid w:val="00F5397E"/>
    <w:rsid w:val="00F543A0"/>
    <w:rsid w:val="00F54A9D"/>
    <w:rsid w:val="00F620AB"/>
    <w:rsid w:val="00F624A4"/>
    <w:rsid w:val="00F84EDB"/>
    <w:rsid w:val="00F97217"/>
    <w:rsid w:val="00F97958"/>
    <w:rsid w:val="00FA6625"/>
    <w:rsid w:val="00FB5400"/>
    <w:rsid w:val="00FD0D18"/>
    <w:rsid w:val="00FD1897"/>
    <w:rsid w:val="00FE0F4E"/>
    <w:rsid w:val="00FE7F96"/>
    <w:rsid w:val="00FF393B"/>
    <w:rsid w:val="02BDC206"/>
    <w:rsid w:val="053458E3"/>
    <w:rsid w:val="3198AC01"/>
    <w:rsid w:val="31C261ED"/>
    <w:rsid w:val="3DD67E54"/>
    <w:rsid w:val="4B42B564"/>
    <w:rsid w:val="4F348855"/>
    <w:rsid w:val="792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F1D6F9CF-F2FC-4B7E-80A7-2574C1E6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 xsi:nil="true"/>
    <lcf76f155ced4ddcb4097134ff3c332f xmlns="2dd1d26c-a6bd-4f1a-9dd4-57ca41b8761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40AB5CD526D45B66494AFFF18F379" ma:contentTypeVersion="16" ma:contentTypeDescription="Create a new document." ma:contentTypeScope="" ma:versionID="34c6fd8699537841320b9984a269b1ef">
  <xsd:schema xmlns:xsd="http://www.w3.org/2001/XMLSchema" xmlns:xs="http://www.w3.org/2001/XMLSchema" xmlns:p="http://schemas.microsoft.com/office/2006/metadata/properties" xmlns:ns2="2dd1d26c-a6bd-4f1a-9dd4-57ca41b87614" xmlns:ns3="7c9a580f-38e4-4a67-9565-d4fcf110a611" targetNamespace="http://schemas.microsoft.com/office/2006/metadata/properties" ma:root="true" ma:fieldsID="4bc0e3d1d9820f9545915ca5f14a95d3" ns2:_="" ns3:_="">
    <xsd:import namespace="2dd1d26c-a6bd-4f1a-9dd4-57ca41b87614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1d26c-a6bd-4f1a-9dd4-57ca41b87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346F8-2926-4984-B4A4-96303E11A3D8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2dd1d26c-a6bd-4f1a-9dd4-57ca41b87614"/>
  </ds:schemaRefs>
</ds:datastoreItem>
</file>

<file path=customXml/itemProps2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C644EE-7082-442E-9E9E-B87EB6010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1d26c-a6bd-4f1a-9dd4-57ca41b87614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1398</Words>
  <Characters>7972</Characters>
  <Application>Microsoft Office Word</Application>
  <DocSecurity>0</DocSecurity>
  <Lines>66</Lines>
  <Paragraphs>18</Paragraphs>
  <ScaleCrop>false</ScaleCrop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Ibrahim Alhadrab</cp:lastModifiedBy>
  <cp:revision>10</cp:revision>
  <dcterms:created xsi:type="dcterms:W3CDTF">2023-02-15T06:56:00Z</dcterms:created>
  <dcterms:modified xsi:type="dcterms:W3CDTF">2023-02-16T11:45:00Z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0x01010036340AB5CD526D45B66494AFFF18F379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6;#Cash Transfer Services|6820182f-9d9f-4406-81cd-c239df8bf446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MediaServiceImageTags">
    <vt:lpwstr/>
  </property>
</Properties>
</file>